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Протокол общественных обсуждений </w:t>
      </w:r>
    </w:p>
    <w:p w14:paraId="04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проекта </w:t>
      </w:r>
      <w:r>
        <w:rPr>
          <w:rFonts w:ascii="Times New Roman" w:hAnsi="Times New Roman"/>
          <w:sz w:val="28"/>
        </w:rPr>
        <w:t xml:space="preserve">актуализированной схемы теплоснабжения </w:t>
      </w:r>
    </w:p>
    <w:p w14:paraId="05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городского поселения Красногорский </w:t>
      </w:r>
      <w:r>
        <w:rPr>
          <w:rFonts w:ascii="Times New Roman" w:hAnsi="Times New Roman"/>
          <w:sz w:val="28"/>
        </w:rPr>
        <w:t xml:space="preserve"> Звениговского муниципального района </w:t>
      </w:r>
      <w:r>
        <w:rPr>
          <w:rFonts w:ascii="Times New Roman" w:hAnsi="Times New Roman"/>
          <w:sz w:val="28"/>
        </w:rPr>
        <w:t>Республики Марий Эл</w:t>
      </w:r>
    </w:p>
    <w:p w14:paraId="06000000">
      <w:pPr>
        <w:rPr>
          <w:rFonts w:ascii="Times New Roman" w:hAnsi="Times New Roman"/>
          <w:sz w:val="28"/>
        </w:rPr>
      </w:pPr>
    </w:p>
    <w:p w14:paraId="0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июня</w:t>
      </w:r>
      <w:r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пгт. Красногорский </w:t>
      </w:r>
    </w:p>
    <w:p w14:paraId="08000000">
      <w:pPr>
        <w:rPr>
          <w:rFonts w:ascii="Times New Roman" w:hAnsi="Times New Roman"/>
          <w:sz w:val="28"/>
        </w:rPr>
      </w:pPr>
    </w:p>
    <w:p w14:paraId="0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Красногорской городской администрацией  </w:t>
      </w:r>
      <w:r>
        <w:rPr>
          <w:rFonts w:ascii="Times New Roman" w:hAnsi="Times New Roman"/>
          <w:sz w:val="28"/>
        </w:rPr>
        <w:t>Звениговского муниципального района</w:t>
      </w:r>
      <w:r>
        <w:rPr>
          <w:rFonts w:ascii="Times New Roman" w:hAnsi="Times New Roman"/>
          <w:sz w:val="28"/>
        </w:rPr>
        <w:t xml:space="preserve"> проведены общественные обсуждения </w:t>
      </w:r>
      <w:r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>проект</w:t>
      </w:r>
      <w:r>
        <w:rPr>
          <w:rFonts w:ascii="Times New Roman" w:hAnsi="Times New Roman"/>
          <w:sz w:val="28"/>
        </w:rPr>
        <w:t>ам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актуализированных</w:t>
      </w:r>
      <w:r>
        <w:rPr>
          <w:rFonts w:ascii="Times New Roman" w:hAnsi="Times New Roman"/>
          <w:sz w:val="28"/>
        </w:rPr>
        <w:t xml:space="preserve"> схем теплоснабжения городского поселения Красногорский </w:t>
      </w:r>
      <w:r>
        <w:rPr>
          <w:rFonts w:ascii="Times New Roman" w:hAnsi="Times New Roman"/>
          <w:sz w:val="28"/>
        </w:rPr>
        <w:t>Звениговского</w:t>
      </w:r>
      <w:r>
        <w:rPr>
          <w:rFonts w:ascii="Times New Roman" w:hAnsi="Times New Roman"/>
          <w:sz w:val="28"/>
        </w:rPr>
        <w:t xml:space="preserve"> муниципального района Республики Марий Эл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соответствии с </w:t>
      </w:r>
      <w:r>
        <w:rPr>
          <w:rFonts w:ascii="Times New Roman" w:hAnsi="Times New Roman"/>
          <w:sz w:val="28"/>
        </w:rPr>
        <w:t>уведомле</w:t>
      </w:r>
      <w:r>
        <w:rPr>
          <w:rFonts w:ascii="Times New Roman" w:hAnsi="Times New Roman"/>
          <w:sz w:val="28"/>
        </w:rPr>
        <w:t>нием</w:t>
      </w:r>
      <w:r>
        <w:rPr>
          <w:rFonts w:ascii="Times New Roman" w:hAnsi="Times New Roman"/>
          <w:sz w:val="28"/>
        </w:rPr>
        <w:t xml:space="preserve"> о начале общественных обсуждений</w:t>
      </w:r>
      <w:r>
        <w:rPr>
          <w:rFonts w:ascii="Times New Roman" w:hAnsi="Times New Roman"/>
          <w:sz w:val="28"/>
        </w:rPr>
        <w:t>.</w:t>
      </w:r>
    </w:p>
    <w:p w14:paraId="0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Дата и источник опубликования </w:t>
      </w:r>
      <w:r>
        <w:rPr>
          <w:rFonts w:ascii="Times New Roman" w:hAnsi="Times New Roman"/>
          <w:b w:val="1"/>
          <w:sz w:val="28"/>
        </w:rPr>
        <w:t xml:space="preserve">уведомления </w:t>
      </w:r>
      <w:r>
        <w:rPr>
          <w:rFonts w:ascii="Times New Roman" w:hAnsi="Times New Roman"/>
          <w:b w:val="1"/>
          <w:sz w:val="28"/>
        </w:rPr>
        <w:t xml:space="preserve">о </w:t>
      </w:r>
      <w:r>
        <w:rPr>
          <w:rFonts w:ascii="Times New Roman" w:hAnsi="Times New Roman"/>
          <w:b w:val="1"/>
          <w:sz w:val="28"/>
        </w:rPr>
        <w:t>проведении публичных слушаний</w:t>
      </w:r>
      <w:r>
        <w:rPr>
          <w:rFonts w:ascii="Times New Roman" w:hAnsi="Times New Roman"/>
          <w:b w:val="1"/>
          <w:sz w:val="28"/>
        </w:rPr>
        <w:t>: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30 апреля</w:t>
      </w:r>
      <w:r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5 года, официальный</w:t>
      </w:r>
      <w:r>
        <w:rPr>
          <w:rFonts w:ascii="Times New Roman" w:hAnsi="Times New Roman"/>
          <w:sz w:val="28"/>
        </w:rPr>
        <w:t xml:space="preserve"> сайт Звениговского муниципального района </w:t>
      </w:r>
      <w:r>
        <w:rPr>
          <w:rStyle w:val="Style_2_ch"/>
          <w:rFonts w:ascii="Times New Roman" w:hAnsi="Times New Roman"/>
          <w:sz w:val="28"/>
        </w:rPr>
        <w:fldChar w:fldCharType="begin"/>
      </w:r>
      <w:r>
        <w:rPr>
          <w:rStyle w:val="Style_2_ch"/>
          <w:rFonts w:ascii="Times New Roman" w:hAnsi="Times New Roman"/>
          <w:sz w:val="28"/>
        </w:rPr>
        <w:instrText>HYPERLINK "http://admzven.ru"</w:instrText>
      </w:r>
      <w:r>
        <w:rPr>
          <w:rStyle w:val="Style_2_ch"/>
          <w:rFonts w:ascii="Times New Roman" w:hAnsi="Times New Roman"/>
          <w:sz w:val="28"/>
        </w:rPr>
        <w:fldChar w:fldCharType="separate"/>
      </w:r>
      <w:r>
        <w:rPr>
          <w:rStyle w:val="Style_2_ch"/>
          <w:rFonts w:ascii="Times New Roman" w:hAnsi="Times New Roman"/>
          <w:sz w:val="28"/>
        </w:rPr>
        <w:t>http://admzven.ru</w:t>
      </w:r>
      <w:r>
        <w:rPr>
          <w:rStyle w:val="Style_2_ch"/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.</w:t>
      </w:r>
    </w:p>
    <w:p w14:paraId="0B000000">
      <w:pPr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Информация, содержащаяся в </w:t>
      </w:r>
      <w:r>
        <w:rPr>
          <w:rFonts w:ascii="Times New Roman" w:hAnsi="Times New Roman"/>
          <w:b w:val="1"/>
          <w:sz w:val="28"/>
        </w:rPr>
        <w:t xml:space="preserve">уведомлении </w:t>
      </w:r>
      <w:r>
        <w:rPr>
          <w:rFonts w:ascii="Times New Roman" w:hAnsi="Times New Roman"/>
          <w:b w:val="1"/>
          <w:sz w:val="28"/>
        </w:rPr>
        <w:t xml:space="preserve">о </w:t>
      </w:r>
      <w:r>
        <w:rPr>
          <w:rFonts w:ascii="Times New Roman" w:hAnsi="Times New Roman"/>
          <w:b w:val="1"/>
          <w:sz w:val="28"/>
        </w:rPr>
        <w:t>проведении публичных слушаний</w:t>
      </w:r>
      <w:r>
        <w:rPr>
          <w:rFonts w:ascii="Times New Roman" w:hAnsi="Times New Roman"/>
          <w:b w:val="1"/>
          <w:sz w:val="28"/>
        </w:rPr>
        <w:t>:</w:t>
      </w:r>
      <w:r>
        <w:rPr>
          <w:rFonts w:ascii="Times New Roman" w:hAnsi="Times New Roman"/>
          <w:b w:val="1"/>
          <w:sz w:val="28"/>
        </w:rPr>
        <w:t xml:space="preserve">    </w:t>
      </w:r>
    </w:p>
    <w:p w14:paraId="0C000000">
      <w:pPr>
        <w:pStyle w:val="Style_3"/>
        <w:spacing w:after="0" w:before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Постановлением Красногорской городской администрации  Звениговского муниципального района Республики </w:t>
      </w:r>
      <w:r>
        <w:rPr>
          <w:color w:val="000000"/>
          <w:sz w:val="28"/>
        </w:rPr>
        <w:t>Марий Эл от 13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январ</w:t>
      </w:r>
      <w:r>
        <w:rPr>
          <w:color w:val="000000"/>
          <w:sz w:val="28"/>
        </w:rPr>
        <w:t>я 202</w:t>
      </w:r>
      <w:r>
        <w:rPr>
          <w:color w:val="000000"/>
          <w:sz w:val="28"/>
        </w:rPr>
        <w:t>5 года №04а</w:t>
      </w:r>
      <w:r>
        <w:rPr>
          <w:color w:val="000000"/>
          <w:sz w:val="28"/>
        </w:rPr>
        <w:t xml:space="preserve"> «О разработке проекта актуализированных схем теплоснабжения городского поселения Красногорский</w:t>
      </w:r>
      <w:r>
        <w:rPr>
          <w:color w:val="000000"/>
          <w:sz w:val="28"/>
        </w:rPr>
        <w:t xml:space="preserve"> Звениговского муниципального района Республики Марий Эл» был</w:t>
      </w:r>
      <w:r>
        <w:rPr>
          <w:color w:val="000000"/>
          <w:sz w:val="28"/>
        </w:rPr>
        <w:t>о</w:t>
      </w:r>
      <w:r>
        <w:rPr>
          <w:color w:val="000000"/>
          <w:sz w:val="28"/>
        </w:rPr>
        <w:t xml:space="preserve"> принято решение</w:t>
      </w:r>
      <w:r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 xml:space="preserve">      </w:t>
      </w:r>
      <w:r>
        <w:rPr>
          <w:color w:val="000000"/>
          <w:sz w:val="28"/>
        </w:rPr>
        <w:t xml:space="preserve"> о начале раз</w:t>
      </w:r>
      <w:r>
        <w:rPr>
          <w:color w:val="000000"/>
          <w:sz w:val="28"/>
        </w:rPr>
        <w:t>работки проекта актуализированных схем</w:t>
      </w:r>
      <w:r>
        <w:rPr>
          <w:color w:val="000000"/>
          <w:sz w:val="28"/>
        </w:rPr>
        <w:t xml:space="preserve"> теплоснабжения</w:t>
      </w:r>
      <w:r>
        <w:rPr>
          <w:color w:val="000000"/>
          <w:sz w:val="28"/>
        </w:rPr>
        <w:t xml:space="preserve">            </w:t>
      </w:r>
      <w:r>
        <w:rPr>
          <w:color w:val="000000"/>
          <w:sz w:val="28"/>
        </w:rPr>
        <w:t xml:space="preserve"> в соответствии с Федеральным законом от 27.07.2010 года № 190-ФЗ </w:t>
      </w:r>
      <w:r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>«О теплоснабжении», постановлением Правительства Российской Федерации от 22.02.2012 года № 154 «О требованиях к схемам теплоснабжения, порядку их разработки и утверждения».</w:t>
      </w:r>
    </w:p>
    <w:p w14:paraId="0D000000">
      <w:pPr>
        <w:pStyle w:val="Style_3"/>
        <w:spacing w:after="0" w:before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соответствии с п.10 Требований к порядку разработки и утверждения схем теплоснабжения, утвержденных постановлением Правительства Российской Федерации от 22.02.2012 года № 154 «О требованиях к схемам теплоснабжения, порядку их разработки и утверждения» схема теплоснабжения подлежит ежегодной актуализации. </w:t>
      </w:r>
    </w:p>
    <w:p w14:paraId="0E000000">
      <w:pPr>
        <w:pStyle w:val="Style_3"/>
        <w:spacing w:after="0" w:before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Проекты актуализированных схем </w:t>
      </w:r>
      <w:r>
        <w:rPr>
          <w:color w:val="000000"/>
          <w:sz w:val="28"/>
        </w:rPr>
        <w:t>т</w:t>
      </w:r>
      <w:r>
        <w:rPr>
          <w:color w:val="000000"/>
          <w:sz w:val="28"/>
        </w:rPr>
        <w:t>еплос</w:t>
      </w:r>
      <w:r>
        <w:rPr>
          <w:color w:val="000000"/>
          <w:sz w:val="28"/>
        </w:rPr>
        <w:t>набжений городского поселения Красногорский</w:t>
      </w:r>
      <w:r>
        <w:rPr>
          <w:color w:val="000000"/>
          <w:sz w:val="28"/>
        </w:rPr>
        <w:t xml:space="preserve"> Звениговского муниципального района Республики Марий Эл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размещены      </w:t>
      </w:r>
      <w:r>
        <w:rPr>
          <w:color w:val="000000"/>
          <w:sz w:val="28"/>
        </w:rPr>
        <w:t>на официальном сайте Администрации Звениговского муниципального района Республики Марий Эл</w:t>
      </w:r>
      <w:r>
        <w:rPr>
          <w:color w:val="000000"/>
          <w:sz w:val="28"/>
        </w:rPr>
        <w:t xml:space="preserve"> </w:t>
      </w:r>
      <w:r>
        <w:rPr>
          <w:rStyle w:val="Style_2_ch"/>
          <w:color w:val="023EB1"/>
          <w:sz w:val="28"/>
        </w:rPr>
        <w:fldChar w:fldCharType="begin"/>
      </w:r>
      <w:r>
        <w:rPr>
          <w:rStyle w:val="Style_2_ch"/>
          <w:color w:val="023EB1"/>
          <w:sz w:val="28"/>
        </w:rPr>
        <w:instrText>HYPERLINK "http://www.admzven.ru/"</w:instrText>
      </w:r>
      <w:r>
        <w:rPr>
          <w:rStyle w:val="Style_2_ch"/>
          <w:color w:val="023EB1"/>
          <w:sz w:val="28"/>
        </w:rPr>
        <w:fldChar w:fldCharType="separate"/>
      </w:r>
      <w:r>
        <w:rPr>
          <w:rStyle w:val="Style_2_ch"/>
          <w:color w:val="023EB1"/>
          <w:sz w:val="28"/>
        </w:rPr>
        <w:t>www.admzven.ru</w:t>
      </w:r>
      <w:r>
        <w:rPr>
          <w:rStyle w:val="Style_2_ch"/>
          <w:color w:val="023EB1"/>
          <w:sz w:val="28"/>
        </w:rPr>
        <w:fldChar w:fldCharType="end"/>
      </w:r>
      <w:r>
        <w:rPr>
          <w:color w:val="000000"/>
          <w:sz w:val="28"/>
        </w:rPr>
        <w:t>.</w:t>
      </w:r>
    </w:p>
    <w:p w14:paraId="0F000000">
      <w:pPr>
        <w:pStyle w:val="Style_3"/>
        <w:spacing w:after="0" w:before="0"/>
        <w:ind w:firstLine="708"/>
        <w:jc w:val="both"/>
        <w:rPr>
          <w:color w:val="FF0000"/>
          <w:sz w:val="28"/>
        </w:rPr>
      </w:pPr>
      <w:r>
        <w:rPr>
          <w:color w:val="000000"/>
          <w:sz w:val="28"/>
        </w:rPr>
        <w:t>П</w:t>
      </w:r>
      <w:r>
        <w:rPr>
          <w:color w:val="000000"/>
          <w:sz w:val="28"/>
        </w:rPr>
        <w:t xml:space="preserve">редложения </w:t>
      </w:r>
      <w:r>
        <w:rPr>
          <w:color w:val="000000"/>
          <w:sz w:val="28"/>
        </w:rPr>
        <w:t>по разработке</w:t>
      </w:r>
      <w:r>
        <w:rPr>
          <w:color w:val="000000"/>
          <w:sz w:val="28"/>
        </w:rPr>
        <w:t xml:space="preserve"> проект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 xml:space="preserve"> актуализированных схем теплос</w:t>
      </w:r>
      <w:r>
        <w:rPr>
          <w:color w:val="000000"/>
          <w:sz w:val="28"/>
        </w:rPr>
        <w:t xml:space="preserve">набжений принимались в срок до </w:t>
      </w:r>
      <w:r>
        <w:rPr>
          <w:color w:val="000000"/>
          <w:sz w:val="28"/>
        </w:rPr>
        <w:t xml:space="preserve">14 февраля </w:t>
      </w:r>
      <w:r>
        <w:rPr>
          <w:sz w:val="28"/>
        </w:rPr>
        <w:t>202</w:t>
      </w:r>
      <w:r>
        <w:rPr>
          <w:sz w:val="28"/>
        </w:rPr>
        <w:t>5</w:t>
      </w:r>
      <w:r>
        <w:rPr>
          <w:sz w:val="28"/>
        </w:rPr>
        <w:t xml:space="preserve"> года по адресу: РМЭ, Звениговский район, пгт. Красногорский, ул. Госпитальная, д. 4а, </w:t>
      </w:r>
      <w:r>
        <w:rPr>
          <w:sz w:val="28"/>
        </w:rPr>
        <w:t xml:space="preserve">адрес эл.почты: </w:t>
      </w:r>
      <w:r>
        <w:rPr>
          <w:color w:val="FF0000"/>
          <w:sz w:val="28"/>
        </w:rPr>
        <w:t>krasadmin@mari-el.ru</w:t>
      </w:r>
    </w:p>
    <w:p w14:paraId="10000000">
      <w:pPr>
        <w:pStyle w:val="Style_3"/>
        <w:spacing w:after="0" w:before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30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апрел</w:t>
      </w:r>
      <w:r>
        <w:rPr>
          <w:color w:val="000000"/>
          <w:sz w:val="28"/>
        </w:rPr>
        <w:t>я 202</w:t>
      </w:r>
      <w:r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года разработка проекта актуализированных схем теплоснабжения</w:t>
      </w:r>
      <w:r>
        <w:rPr>
          <w:color w:val="000000"/>
          <w:sz w:val="28"/>
        </w:rPr>
        <w:t xml:space="preserve"> городского поселения Красногорский</w:t>
      </w:r>
      <w:r>
        <w:rPr>
          <w:color w:val="000000"/>
          <w:sz w:val="28"/>
        </w:rPr>
        <w:t xml:space="preserve"> Звениговского муниципального района Республики Марий Эл завершена.</w:t>
      </w:r>
    </w:p>
    <w:p w14:paraId="11000000">
      <w:pPr>
        <w:pStyle w:val="Style_3"/>
        <w:spacing w:after="0" w:before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Проект актуализированных</w:t>
      </w:r>
      <w:r>
        <w:rPr>
          <w:color w:val="000000"/>
          <w:sz w:val="28"/>
        </w:rPr>
        <w:t xml:space="preserve"> схем теплоснабжения </w:t>
      </w:r>
      <w:r>
        <w:rPr>
          <w:color w:val="000000"/>
          <w:sz w:val="28"/>
        </w:rPr>
        <w:t xml:space="preserve">для проведения публичных обсуждений </w:t>
      </w:r>
      <w:r>
        <w:rPr>
          <w:color w:val="000000"/>
          <w:sz w:val="28"/>
        </w:rPr>
        <w:t>размещен на официальном сайте Администрации Звениговского муниципального района Республики Марий Эл</w:t>
      </w:r>
      <w:r>
        <w:rPr>
          <w:color w:val="000000"/>
          <w:sz w:val="28"/>
        </w:rPr>
        <w:t xml:space="preserve"> </w:t>
      </w:r>
      <w:r>
        <w:rPr>
          <w:rStyle w:val="Style_2_ch"/>
          <w:color w:val="023EB1"/>
          <w:sz w:val="28"/>
        </w:rPr>
        <w:fldChar w:fldCharType="begin"/>
      </w:r>
      <w:r>
        <w:rPr>
          <w:rStyle w:val="Style_2_ch"/>
          <w:color w:val="023EB1"/>
          <w:sz w:val="28"/>
        </w:rPr>
        <w:instrText>HYPERLINK "http://www.admzven.ru/"</w:instrText>
      </w:r>
      <w:r>
        <w:rPr>
          <w:rStyle w:val="Style_2_ch"/>
          <w:color w:val="023EB1"/>
          <w:sz w:val="28"/>
        </w:rPr>
        <w:fldChar w:fldCharType="separate"/>
      </w:r>
      <w:r>
        <w:rPr>
          <w:rStyle w:val="Style_2_ch"/>
          <w:color w:val="023EB1"/>
          <w:sz w:val="28"/>
        </w:rPr>
        <w:t>www.admzven.ru</w:t>
      </w:r>
      <w:r>
        <w:rPr>
          <w:rStyle w:val="Style_2_ch"/>
          <w:color w:val="023EB1"/>
          <w:sz w:val="28"/>
        </w:rPr>
        <w:fldChar w:fldCharType="end"/>
      </w:r>
      <w:r>
        <w:rPr>
          <w:color w:val="000000"/>
          <w:sz w:val="28"/>
        </w:rPr>
        <w:t>.</w:t>
      </w:r>
    </w:p>
    <w:p w14:paraId="12000000">
      <w:pPr>
        <w:pStyle w:val="Style_3"/>
        <w:spacing w:after="0" w:before="0"/>
        <w:ind w:firstLine="708"/>
        <w:jc w:val="both"/>
        <w:rPr>
          <w:sz w:val="28"/>
        </w:rPr>
      </w:pPr>
      <w:r>
        <w:rPr>
          <w:sz w:val="28"/>
        </w:rPr>
        <w:t>Замечания и предложения по проекту актуализированных схем теплоснабжений не поступали.</w:t>
      </w:r>
    </w:p>
    <w:p w14:paraId="13000000">
      <w:pPr>
        <w:pStyle w:val="Style_3"/>
        <w:spacing w:after="0" w:before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Руководствуясь п.22 Требований к порядку разработки и утверждения схем теплоснабжения, утвержденных постановлением Правительства Российской Федерации от 22.02.2012 года № 154 «О требованиях к схемам теплоснабжения, порядку их разработки и утверждения»,Красногорская городская администрация Звениговского муниципального района Республики Марий Эл уведомляет о проведении публичных слушаний по проекту актуализированной схемы теплоснабжения городского поселения Красногорский Звениговского муниципального района Республики Марий Эл.</w:t>
      </w:r>
    </w:p>
    <w:p w14:paraId="14000000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Публичные </w:t>
      </w:r>
      <w:r>
        <w:rPr>
          <w:rFonts w:ascii="Times New Roman" w:hAnsi="Times New Roman"/>
          <w:sz w:val="28"/>
        </w:rPr>
        <w:t>слушания</w:t>
      </w:r>
      <w:r>
        <w:rPr>
          <w:rFonts w:ascii="Times New Roman" w:hAnsi="Times New Roman"/>
          <w:sz w:val="28"/>
        </w:rPr>
        <w:t xml:space="preserve"> про</w:t>
      </w:r>
      <w:r>
        <w:rPr>
          <w:rFonts w:ascii="Times New Roman" w:hAnsi="Times New Roman"/>
          <w:sz w:val="28"/>
        </w:rPr>
        <w:t>ведены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июня</w:t>
      </w:r>
      <w:r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</w:p>
    <w:p w14:paraId="15000000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и информационные материалы к нему размещены на официальном сайте Звениговского муниципального района (</w:t>
      </w:r>
      <w:r>
        <w:rPr>
          <w:rStyle w:val="Style_2_ch"/>
          <w:rFonts w:ascii="Times New Roman" w:hAnsi="Times New Roman"/>
          <w:sz w:val="28"/>
        </w:rPr>
        <w:fldChar w:fldCharType="begin"/>
      </w:r>
      <w:r>
        <w:rPr>
          <w:rStyle w:val="Style_2_ch"/>
          <w:rFonts w:ascii="Times New Roman" w:hAnsi="Times New Roman"/>
          <w:sz w:val="28"/>
        </w:rPr>
        <w:instrText>HYPERLINK "http://www.admzven.ru"</w:instrText>
      </w:r>
      <w:r>
        <w:rPr>
          <w:rStyle w:val="Style_2_ch"/>
          <w:rFonts w:ascii="Times New Roman" w:hAnsi="Times New Roman"/>
          <w:sz w:val="28"/>
        </w:rPr>
        <w:fldChar w:fldCharType="separate"/>
      </w:r>
      <w:r>
        <w:rPr>
          <w:rStyle w:val="Style_2_ch"/>
          <w:rFonts w:ascii="Times New Roman" w:hAnsi="Times New Roman"/>
          <w:sz w:val="28"/>
        </w:rPr>
        <w:t>www</w:t>
      </w:r>
      <w:r>
        <w:rPr>
          <w:rStyle w:val="Style_2_ch"/>
          <w:rFonts w:ascii="Times New Roman" w:hAnsi="Times New Roman"/>
          <w:sz w:val="28"/>
        </w:rPr>
        <w:t>.</w:t>
      </w:r>
      <w:r>
        <w:rPr>
          <w:rStyle w:val="Style_2_ch"/>
          <w:rFonts w:ascii="Times New Roman" w:hAnsi="Times New Roman"/>
          <w:sz w:val="28"/>
        </w:rPr>
        <w:t>admzven</w:t>
      </w:r>
      <w:r>
        <w:rPr>
          <w:rStyle w:val="Style_2_ch"/>
          <w:rFonts w:ascii="Times New Roman" w:hAnsi="Times New Roman"/>
          <w:sz w:val="28"/>
        </w:rPr>
        <w:t>.</w:t>
      </w:r>
      <w:r>
        <w:rPr>
          <w:rStyle w:val="Style_2_ch"/>
          <w:rFonts w:ascii="Times New Roman" w:hAnsi="Times New Roman"/>
          <w:sz w:val="28"/>
        </w:rPr>
        <w:t>ru</w:t>
      </w:r>
      <w:r>
        <w:rPr>
          <w:rStyle w:val="Style_2_ch"/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16000000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участия в публичных слушаниях были приглашены</w:t>
      </w:r>
      <w:r>
        <w:rPr>
          <w:rFonts w:ascii="Times New Roman" w:hAnsi="Times New Roman"/>
          <w:sz w:val="28"/>
        </w:rPr>
        <w:t xml:space="preserve"> и приняли участие</w:t>
      </w:r>
      <w:r>
        <w:rPr>
          <w:rFonts w:ascii="Times New Roman" w:hAnsi="Times New Roman"/>
          <w:sz w:val="28"/>
        </w:rPr>
        <w:t xml:space="preserve"> представители теплоснабжающей организации – филиала ООО «Марикоммунэнерго» Звениговские тепловые сети». </w:t>
      </w:r>
    </w:p>
    <w:p w14:paraId="17000000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Предложени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и замечани</w:t>
      </w:r>
      <w:r>
        <w:rPr>
          <w:rFonts w:ascii="Times New Roman" w:hAnsi="Times New Roman"/>
          <w:sz w:val="28"/>
        </w:rPr>
        <w:t>я от</w:t>
      </w:r>
      <w:r>
        <w:rPr>
          <w:rFonts w:ascii="Times New Roman" w:hAnsi="Times New Roman"/>
          <w:sz w:val="28"/>
        </w:rPr>
        <w:t xml:space="preserve"> участников </w:t>
      </w:r>
      <w:r>
        <w:rPr>
          <w:rFonts w:ascii="Times New Roman" w:hAnsi="Times New Roman"/>
          <w:sz w:val="28"/>
        </w:rPr>
        <w:t xml:space="preserve">публичного слушания </w:t>
      </w:r>
      <w:r>
        <w:rPr>
          <w:rFonts w:ascii="Times New Roman" w:hAnsi="Times New Roman"/>
          <w:sz w:val="28"/>
        </w:rPr>
        <w:t xml:space="preserve">                </w:t>
      </w:r>
      <w:r>
        <w:rPr>
          <w:rFonts w:ascii="Times New Roman" w:hAnsi="Times New Roman"/>
          <w:sz w:val="28"/>
        </w:rPr>
        <w:t xml:space="preserve"> к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проект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актуализированн</w:t>
      </w:r>
      <w:r>
        <w:rPr>
          <w:rFonts w:ascii="Times New Roman" w:hAnsi="Times New Roman"/>
          <w:sz w:val="28"/>
        </w:rPr>
        <w:t>ых</w:t>
      </w:r>
      <w:r>
        <w:rPr>
          <w:rFonts w:ascii="Times New Roman" w:hAnsi="Times New Roman"/>
          <w:sz w:val="28"/>
        </w:rPr>
        <w:t xml:space="preserve"> схем теплоснабжениягородского поселения Красногорский </w:t>
      </w:r>
      <w:r>
        <w:rPr>
          <w:rFonts w:ascii="Times New Roman" w:hAnsi="Times New Roman"/>
          <w:sz w:val="28"/>
        </w:rPr>
        <w:t xml:space="preserve">Звениговского </w:t>
      </w:r>
      <w:r>
        <w:rPr>
          <w:rFonts w:ascii="Times New Roman" w:hAnsi="Times New Roman"/>
          <w:sz w:val="28"/>
        </w:rPr>
        <w:t xml:space="preserve">муниципального района Республики Марий Эл </w:t>
      </w:r>
      <w:r>
        <w:rPr>
          <w:rFonts w:ascii="Times New Roman" w:hAnsi="Times New Roman"/>
          <w:sz w:val="28"/>
        </w:rPr>
        <w:t>не поступа</w:t>
      </w:r>
      <w:r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z w:val="28"/>
        </w:rPr>
        <w:t xml:space="preserve">. </w:t>
      </w:r>
    </w:p>
    <w:p w14:paraId="18000000">
      <w:pPr>
        <w:rPr>
          <w:rFonts w:ascii="Times New Roman" w:hAnsi="Times New Roman"/>
        </w:rPr>
      </w:pPr>
    </w:p>
    <w:p w14:paraId="19000000">
      <w:pPr>
        <w:rPr>
          <w:rFonts w:ascii="Times New Roman" w:hAnsi="Times New Roman"/>
        </w:rPr>
      </w:pPr>
    </w:p>
    <w:p w14:paraId="1A000000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И.о. главы Красногорской</w:t>
      </w:r>
    </w:p>
    <w:p w14:paraId="1B000000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городской администрации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И.А. Лаврентьева</w:t>
      </w:r>
    </w:p>
    <w:p w14:paraId="1C000000">
      <w:pPr>
        <w:ind w:firstLine="0"/>
        <w:rPr>
          <w:rFonts w:ascii="Times New Roman" w:hAnsi="Times New Roman"/>
          <w:sz w:val="28"/>
        </w:rPr>
      </w:pPr>
    </w:p>
    <w:p w14:paraId="1D000000">
      <w:pPr>
        <w:ind w:firstLine="0"/>
        <w:rPr>
          <w:rFonts w:ascii="Times New Roman" w:hAnsi="Times New Roman"/>
          <w:sz w:val="28"/>
        </w:rPr>
      </w:pPr>
    </w:p>
    <w:p w14:paraId="1E000000">
      <w:pPr>
        <w:ind w:firstLine="0"/>
        <w:rPr>
          <w:rFonts w:ascii="Times New Roman" w:hAnsi="Times New Roman"/>
          <w:sz w:val="28"/>
        </w:rPr>
      </w:pPr>
    </w:p>
    <w:p w14:paraId="1F000000">
      <w:pPr>
        <w:rPr>
          <w:rFonts w:ascii="Times New Roman" w:hAnsi="Times New Roman"/>
          <w:sz w:val="28"/>
        </w:rPr>
      </w:pPr>
    </w:p>
    <w:p w14:paraId="20000000">
      <w:pPr>
        <w:ind/>
        <w:jc w:val="right"/>
      </w:pPr>
    </w:p>
    <w:p w14:paraId="21000000">
      <w:pPr>
        <w:rPr>
          <w:rFonts w:ascii="Times New Roman" w:hAnsi="Times New Roman"/>
        </w:rPr>
      </w:pPr>
    </w:p>
    <w:sectPr>
      <w:headerReference r:id="rId1" w:type="default"/>
      <w:pgSz w:h="16837" w:orient="portrait" w:w="11905"/>
      <w:pgMar w:bottom="1134" w:footer="720" w:gutter="0" w:header="720" w:left="1531" w:right="822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ind w:firstLine="567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Table!Таблица"/>
    <w:link w:val="Style_5_ch"/>
    <w:rPr>
      <w:rFonts w:ascii="Arial" w:hAnsi="Arial"/>
      <w:sz w:val="24"/>
    </w:rPr>
  </w:style>
  <w:style w:styleId="Style_5_ch" w:type="character">
    <w:name w:val="Table!Таблица"/>
    <w:link w:val="Style_5"/>
    <w:rPr>
      <w:rFonts w:ascii="Arial" w:hAnsi="Arial"/>
      <w:sz w:val="24"/>
    </w:rPr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4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3" w:type="paragraph">
    <w:name w:val="Normal (Web)"/>
    <w:basedOn w:val="Style_4"/>
    <w:link w:val="Style_3_ch"/>
    <w:pPr>
      <w:spacing w:afterAutospacing="on" w:beforeAutospacing="on"/>
      <w:ind w:firstLine="0"/>
      <w:jc w:val="left"/>
    </w:pPr>
    <w:rPr>
      <w:rFonts w:ascii="Times New Roman" w:hAnsi="Times New Roman"/>
    </w:rPr>
  </w:style>
  <w:style w:styleId="Style_3_ch" w:type="character">
    <w:name w:val="Normal (Web)"/>
    <w:basedOn w:val="Style_4_ch"/>
    <w:link w:val="Style_3"/>
    <w:rPr>
      <w:rFonts w:ascii="Times New Roman" w:hAnsi="Times New Roman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3"/>
    <w:next w:val="Style_4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Balloon Text"/>
    <w:basedOn w:val="Style_4"/>
    <w:link w:val="Style_14_ch"/>
    <w:pPr>
      <w:ind w:firstLine="0"/>
      <w:jc w:val="left"/>
    </w:pPr>
    <w:rPr>
      <w:rFonts w:ascii="Tahoma" w:hAnsi="Tahoma"/>
      <w:sz w:val="16"/>
    </w:rPr>
  </w:style>
  <w:style w:styleId="Style_14_ch" w:type="character">
    <w:name w:val="Balloon Text"/>
    <w:basedOn w:val="Style_4_ch"/>
    <w:link w:val="Style_14"/>
    <w:rPr>
      <w:rFonts w:ascii="Tahoma" w:hAnsi="Tahoma"/>
      <w:sz w:val="16"/>
    </w:rPr>
  </w:style>
  <w:style w:styleId="Style_15" w:type="paragraph">
    <w:name w:val="heading 5"/>
    <w:next w:val="Style_4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4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footnote reference"/>
    <w:link w:val="Style_17_ch"/>
    <w:rPr>
      <w:vertAlign w:val="superscript"/>
    </w:rPr>
  </w:style>
  <w:style w:styleId="Style_17_ch" w:type="character">
    <w:name w:val="footnote reference"/>
    <w:link w:val="Style_17"/>
    <w:rPr>
      <w:vertAlign w:val="superscript"/>
    </w:rPr>
  </w:style>
  <w:style w:styleId="Style_2" w:type="paragraph">
    <w:name w:val="Hyperlink"/>
    <w:link w:val="Style_2_ch"/>
    <w:rPr>
      <w:color w:val="0000FF"/>
      <w:u w:val="none"/>
    </w:rPr>
  </w:style>
  <w:style w:styleId="Style_2_ch" w:type="character">
    <w:name w:val="Hyperlink"/>
    <w:link w:val="Style_2"/>
    <w:rPr>
      <w:color w:val="0000FF"/>
      <w:u w:val="none"/>
    </w:rPr>
  </w:style>
  <w:style w:styleId="Style_18" w:type="paragraph">
    <w:name w:val="Footnote"/>
    <w:basedOn w:val="Style_4"/>
    <w:link w:val="Style_18_ch"/>
    <w:rPr>
      <w:sz w:val="20"/>
    </w:rPr>
  </w:style>
  <w:style w:styleId="Style_18_ch" w:type="character">
    <w:name w:val="Footnote"/>
    <w:basedOn w:val="Style_4_ch"/>
    <w:link w:val="Style_18"/>
    <w:rPr>
      <w:sz w:val="20"/>
    </w:rPr>
  </w:style>
  <w:style w:styleId="Style_19" w:type="paragraph">
    <w:name w:val="toc 1"/>
    <w:next w:val="Style_4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4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toc 8"/>
    <w:next w:val="Style_4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4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Table!"/>
    <w:next w:val="Style_5"/>
    <w:link w:val="Style_24_ch"/>
    <w:pPr>
      <w:ind/>
      <w:jc w:val="center"/>
    </w:pPr>
    <w:rPr>
      <w:rFonts w:ascii="Arial" w:hAnsi="Arial"/>
      <w:b w:val="1"/>
      <w:sz w:val="24"/>
    </w:rPr>
  </w:style>
  <w:style w:styleId="Style_24_ch" w:type="character">
    <w:name w:val="Table!"/>
    <w:link w:val="Style_24"/>
    <w:rPr>
      <w:rFonts w:ascii="Arial" w:hAnsi="Arial"/>
      <w:b w:val="1"/>
      <w:sz w:val="24"/>
    </w:rPr>
  </w:style>
  <w:style w:styleId="Style_25" w:type="paragraph">
    <w:name w:val="Subtitle"/>
    <w:next w:val="Style_4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4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4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4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footer"/>
    <w:basedOn w:val="Style_4"/>
    <w:link w:val="Style_29_ch"/>
    <w:pPr>
      <w:tabs>
        <w:tab w:leader="none" w:pos="4677" w:val="center"/>
        <w:tab w:leader="none" w:pos="9355" w:val="right"/>
      </w:tabs>
      <w:ind/>
    </w:pPr>
  </w:style>
  <w:style w:styleId="Style_29_ch" w:type="character">
    <w:name w:val="footer"/>
    <w:basedOn w:val="Style_4_ch"/>
    <w:link w:val="Style_29"/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2025-10-31T07:54:15Z</dcterms:modified>
</cp:coreProperties>
</file>